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A" w:rsidRPr="00843CD0" w:rsidRDefault="00645AAA" w:rsidP="00645AAA">
      <w:pPr>
        <w:shd w:val="clear" w:color="auto" w:fill="FFFFFF"/>
        <w:spacing w:after="1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экзаменационной работы по математике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Задания разделены по блокам: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1-8 задания по уровню сложности аналогичны базовому уровню.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9-12 — повышенной сложности.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13-19 — повышенного и высокого уровня сложности.</w:t>
      </w:r>
      <w:r w:rsidRPr="00843CD0">
        <w:rPr>
          <w:rFonts w:ascii="Times New Roman" w:hAnsi="Times New Roman" w:cs="Times New Roman"/>
          <w:sz w:val="28"/>
          <w:szCs w:val="28"/>
        </w:rPr>
        <w:br/>
      </w:r>
      <w:r w:rsidRPr="00843CD0">
        <w:rPr>
          <w:rFonts w:ascii="Times New Roman" w:hAnsi="Times New Roman" w:cs="Times New Roman"/>
          <w:sz w:val="28"/>
          <w:szCs w:val="28"/>
        </w:rPr>
        <w:br/>
        <w:t xml:space="preserve">Ответы на задания с 1по12 номер записываются в </w:t>
      </w:r>
      <w:r w:rsidR="004F51A6" w:rsidRPr="00843CD0">
        <w:rPr>
          <w:rFonts w:ascii="Times New Roman" w:hAnsi="Times New Roman" w:cs="Times New Roman"/>
          <w:sz w:val="28"/>
          <w:szCs w:val="28"/>
        </w:rPr>
        <w:t xml:space="preserve">листе ответов </w:t>
      </w:r>
      <w:r w:rsidRPr="00843CD0">
        <w:rPr>
          <w:rFonts w:ascii="Times New Roman" w:hAnsi="Times New Roman" w:cs="Times New Roman"/>
          <w:sz w:val="28"/>
          <w:szCs w:val="28"/>
        </w:rPr>
        <w:t xml:space="preserve"> №1 в виде чисел. </w:t>
      </w:r>
    </w:p>
    <w:p w:rsidR="004F51A6" w:rsidRPr="00843CD0" w:rsidRDefault="00843CD0" w:rsidP="004F51A6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Вычисления </w:t>
      </w:r>
      <w:r w:rsidR="004F51A6" w:rsidRPr="00843CD0">
        <w:rPr>
          <w:rFonts w:ascii="Times New Roman" w:hAnsi="Times New Roman" w:cs="Times New Roman"/>
          <w:sz w:val="28"/>
          <w:szCs w:val="28"/>
        </w:rPr>
        <w:t>для решения заданий необходимо записывать в черновике</w:t>
      </w:r>
      <w:r w:rsidRPr="00843CD0">
        <w:rPr>
          <w:rFonts w:ascii="Times New Roman" w:hAnsi="Times New Roman" w:cs="Times New Roman"/>
          <w:sz w:val="28"/>
          <w:szCs w:val="28"/>
        </w:rPr>
        <w:t>.</w:t>
      </w:r>
      <w:r w:rsidR="004F51A6" w:rsidRPr="00843CD0">
        <w:rPr>
          <w:rFonts w:ascii="Times New Roman" w:hAnsi="Times New Roman" w:cs="Times New Roman"/>
          <w:sz w:val="28"/>
          <w:szCs w:val="28"/>
        </w:rPr>
        <w:br/>
        <w:t xml:space="preserve">Если ответ верный, но </w:t>
      </w:r>
      <w:r w:rsidRPr="00843CD0">
        <w:rPr>
          <w:rFonts w:ascii="Times New Roman" w:hAnsi="Times New Roman" w:cs="Times New Roman"/>
          <w:sz w:val="28"/>
          <w:szCs w:val="28"/>
        </w:rPr>
        <w:t xml:space="preserve">вычисления, необходимые для решения </w:t>
      </w:r>
      <w:r w:rsidR="004F51A6" w:rsidRPr="00843CD0">
        <w:rPr>
          <w:rFonts w:ascii="Times New Roman" w:hAnsi="Times New Roman" w:cs="Times New Roman"/>
          <w:sz w:val="28"/>
          <w:szCs w:val="28"/>
        </w:rPr>
        <w:t>не записан</w:t>
      </w:r>
      <w:r w:rsidRPr="00843CD0">
        <w:rPr>
          <w:rFonts w:ascii="Times New Roman" w:hAnsi="Times New Roman" w:cs="Times New Roman"/>
          <w:sz w:val="28"/>
          <w:szCs w:val="28"/>
        </w:rPr>
        <w:t>ы</w:t>
      </w:r>
      <w:r w:rsidR="004F51A6" w:rsidRPr="00843CD0">
        <w:rPr>
          <w:rFonts w:ascii="Times New Roman" w:hAnsi="Times New Roman" w:cs="Times New Roman"/>
          <w:sz w:val="28"/>
          <w:szCs w:val="28"/>
        </w:rPr>
        <w:t xml:space="preserve">, такой ответ не учитывается, начисляется 0 баллов. </w:t>
      </w:r>
    </w:p>
    <w:p w:rsidR="004F51A6" w:rsidRPr="00843CD0" w:rsidRDefault="004F51A6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Ответы на задания с 13по19 должны содержать полное описание решения</w:t>
      </w:r>
      <w:r w:rsidR="006206BE">
        <w:rPr>
          <w:rFonts w:ascii="Times New Roman" w:hAnsi="Times New Roman" w:cs="Times New Roman"/>
          <w:sz w:val="28"/>
          <w:szCs w:val="28"/>
        </w:rPr>
        <w:t xml:space="preserve"> и</w:t>
      </w:r>
      <w:r w:rsidRPr="00843CD0">
        <w:rPr>
          <w:rFonts w:ascii="Times New Roman" w:hAnsi="Times New Roman" w:cs="Times New Roman"/>
          <w:sz w:val="28"/>
          <w:szCs w:val="28"/>
        </w:rPr>
        <w:t xml:space="preserve"> записываются в </w:t>
      </w:r>
      <w:r w:rsidR="004F51A6" w:rsidRPr="00843CD0">
        <w:rPr>
          <w:rFonts w:ascii="Times New Roman" w:hAnsi="Times New Roman" w:cs="Times New Roman"/>
          <w:sz w:val="28"/>
          <w:szCs w:val="28"/>
        </w:rPr>
        <w:t>листах ответов</w:t>
      </w:r>
      <w:r w:rsidRPr="00843CD0">
        <w:rPr>
          <w:rFonts w:ascii="Times New Roman" w:hAnsi="Times New Roman" w:cs="Times New Roman"/>
          <w:sz w:val="28"/>
          <w:szCs w:val="28"/>
        </w:rPr>
        <w:t xml:space="preserve"> №2. </w:t>
      </w:r>
    </w:p>
    <w:p w:rsidR="004F51A6" w:rsidRPr="00843CD0" w:rsidRDefault="004F51A6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Различные варианты решений заданий можно записывать в черновике, но учитывается решение, которое записано в </w:t>
      </w:r>
      <w:r w:rsidR="004F51A6" w:rsidRPr="00843CD0">
        <w:rPr>
          <w:rFonts w:ascii="Times New Roman" w:hAnsi="Times New Roman" w:cs="Times New Roman"/>
          <w:sz w:val="28"/>
          <w:szCs w:val="28"/>
        </w:rPr>
        <w:t xml:space="preserve">листах ответов </w:t>
      </w:r>
      <w:r w:rsidRPr="00843CD0">
        <w:rPr>
          <w:rFonts w:ascii="Times New Roman" w:hAnsi="Times New Roman" w:cs="Times New Roman"/>
          <w:sz w:val="28"/>
          <w:szCs w:val="28"/>
        </w:rPr>
        <w:t xml:space="preserve"> №2.</w:t>
      </w:r>
      <w:r w:rsidRPr="00843CD0">
        <w:rPr>
          <w:rFonts w:ascii="Times New Roman" w:hAnsi="Times New Roman" w:cs="Times New Roman"/>
          <w:sz w:val="28"/>
          <w:szCs w:val="28"/>
        </w:rPr>
        <w:br/>
      </w:r>
      <w:r w:rsidRPr="00843CD0">
        <w:rPr>
          <w:rFonts w:ascii="Times New Roman" w:hAnsi="Times New Roman" w:cs="Times New Roman"/>
          <w:sz w:val="28"/>
          <w:szCs w:val="28"/>
        </w:rPr>
        <w:br/>
        <w:t xml:space="preserve">За каждое правильно выполненное задание от 1 по 12 зачисляется один балл.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За ответы с 13по 15 номер начисляется от 0 до 2 баллов,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16-17 – максимальное количество баллов – 3,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18-19 — 4 балла за правильный и обоснованный ответ.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 xml:space="preserve">Для получения максимального количества </w:t>
      </w:r>
      <w:r w:rsidR="004F51A6" w:rsidRPr="00843CD0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843CD0">
        <w:rPr>
          <w:rFonts w:ascii="Times New Roman" w:hAnsi="Times New Roman" w:cs="Times New Roman"/>
          <w:sz w:val="28"/>
          <w:szCs w:val="28"/>
        </w:rPr>
        <w:t xml:space="preserve">необходимо математически грамотно записать развернутый ответ. Методы решения, форма записи может быть разной, но ответ должен быть верным и обоснованным. </w:t>
      </w: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Если ответ верный, но путь решения не записан, такой ответ не учитывается, начисляется 0 баллов. Проверяется математическое содержимое ответа.</w:t>
      </w:r>
    </w:p>
    <w:p w:rsidR="00645AAA" w:rsidRPr="00843CD0" w:rsidRDefault="00645AAA" w:rsidP="00645A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задани</w:t>
      </w:r>
      <w:r w:rsidRPr="0084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№№13-19</w:t>
      </w: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229"/>
        <w:gridCol w:w="1135"/>
      </w:tblGrid>
      <w:tr w:rsidR="00D3174E" w:rsidRPr="00843CD0" w:rsidTr="00645AAA">
        <w:tc>
          <w:tcPr>
            <w:tcW w:w="1418" w:type="dxa"/>
            <w:vAlign w:val="center"/>
          </w:tcPr>
          <w:p w:rsidR="00D3174E" w:rsidRPr="00843CD0" w:rsidRDefault="00D3174E" w:rsidP="00C01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</w:t>
            </w:r>
            <w:r w:rsidRPr="008E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адани</w:t>
            </w: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29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13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D3174E" w:rsidRPr="00843CD0" w:rsidTr="00645AAA">
        <w:tc>
          <w:tcPr>
            <w:tcW w:w="1418" w:type="dxa"/>
            <w:vMerge w:val="restart"/>
            <w:vAlign w:val="center"/>
          </w:tcPr>
          <w:p w:rsidR="00D3174E" w:rsidRPr="00843CD0" w:rsidRDefault="00D3174E" w:rsidP="00C01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получены верные ответы в обоих пунктах.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 получен верный ответ в пункте </w:t>
            </w:r>
            <w:r w:rsidRPr="008E7A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пункте </w:t>
            </w:r>
            <w:r w:rsidRPr="008E7A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174E" w:rsidRPr="008E7AD6" w:rsidRDefault="00D3174E" w:rsidP="008E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8E7AD6" w:rsidRPr="008E7AD6" w:rsidRDefault="00D3174E" w:rsidP="008E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 неверный ответ из-за вычислительной ошибки, но при этом имеется верная последовательность всех шагов 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уравнения и отбора корней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c>
          <w:tcPr>
            <w:tcW w:w="1418" w:type="dxa"/>
            <w:vMerge w:val="restart"/>
            <w:vAlign w:val="center"/>
          </w:tcPr>
          <w:p w:rsidR="00D3174E" w:rsidRPr="00843CD0" w:rsidRDefault="00D3174E" w:rsidP="00C01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A04A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верное доказательство утверждения пункта </w:t>
            </w:r>
            <w:r w:rsidRPr="00843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обоснованно получен верный ответ в пункте </w:t>
            </w:r>
            <w:r w:rsidRPr="00843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D3174E"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A04AF" w:rsidRPr="00843CD0" w:rsidRDefault="00DA04AF" w:rsidP="00DA04A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верное доказательство утверждения пункта а</w:t>
            </w:r>
          </w:p>
          <w:p w:rsidR="00DA04AF" w:rsidRPr="00843CD0" w:rsidRDefault="00DA04AF" w:rsidP="00DA04A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D3174E" w:rsidRPr="008E7AD6" w:rsidRDefault="00DA04AF" w:rsidP="00DA04A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 получен верный ответ в пункте </w:t>
            </w:r>
            <w:r w:rsidRPr="00843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утверждения пункта </w:t>
            </w:r>
            <w:r w:rsidRPr="00843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этом пункт </w:t>
            </w:r>
            <w:r w:rsidRPr="00843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выполнен</w:t>
            </w:r>
            <w:r w:rsidR="00D3174E"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c>
          <w:tcPr>
            <w:tcW w:w="1418" w:type="dxa"/>
            <w:vMerge w:val="restart"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 правильный ответ.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D3174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единичная ошибка, возможно, приведшая к неверному ответу, но при этом имеется верная последовательность всех шагов решения.</w:t>
            </w:r>
          </w:p>
        </w:tc>
        <w:tc>
          <w:tcPr>
            <w:tcW w:w="1135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A02942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vAlign w:val="center"/>
            <w:hideMark/>
          </w:tcPr>
          <w:p w:rsidR="00D3174E" w:rsidRPr="008E7AD6" w:rsidRDefault="00D3174E" w:rsidP="0064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74E" w:rsidRPr="00843CD0" w:rsidTr="00645AAA">
        <w:tc>
          <w:tcPr>
            <w:tcW w:w="1418" w:type="dxa"/>
            <w:vMerge/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A02942">
            <w:pPr>
              <w:spacing w:before="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vAlign w:val="center"/>
            <w:hideMark/>
          </w:tcPr>
          <w:p w:rsidR="00D3174E" w:rsidRPr="008E7AD6" w:rsidRDefault="00D3174E" w:rsidP="0064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оба случая и получен верный ответ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хотя бы один случай, для которого получено правильное значение искомой величины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хотя бы один случай, для которого получено значение искомой величины, неправильное из-за арифметической ошибки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получен правильный ответ.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построена математическая модель, решение сведено 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исследованию этой модели, получен неверный ответ из-за вычислительной ошибки ИЛИ получен верный ответ, но решение недостаточно обосновано.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построена математическая модель, и решение сведено к исследованию этой модели, при этом решение не завершено.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74E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4E" w:rsidRPr="00843CD0" w:rsidRDefault="00D3174E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D3174E" w:rsidRPr="008E7AD6" w:rsidRDefault="00D3174E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получен правильный ответ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 получены 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значения </w:t>
            </w:r>
            <w:proofErr w:type="spellStart"/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gramStart"/>
            <w:r w:rsidRPr="00843C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включено не более одного постороннего значения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получено одно из значений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один из следующих результатов:</w:t>
            </w:r>
          </w:p>
          <w:p w:rsidR="00C0111F" w:rsidRPr="00C0111F" w:rsidRDefault="00C0111F" w:rsidP="00C01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1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Задача сведена к исследованию:</w:t>
            </w:r>
          </w:p>
          <w:p w:rsidR="00C0111F" w:rsidRPr="008E7AD6" w:rsidRDefault="00C0111F" w:rsidP="008E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квадратных уравнений, полученных после раскрытия модулей;</w:t>
            </w:r>
          </w:p>
          <w:p w:rsidR="00C0111F" w:rsidRPr="00C0111F" w:rsidRDefault="00C0111F" w:rsidP="00C01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или взаимного расположения трёх окружностей;</w:t>
            </w:r>
          </w:p>
          <w:p w:rsidR="00C0111F" w:rsidRPr="00C0111F" w:rsidRDefault="00C0111F" w:rsidP="00C01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или двух квадратных уравнений с параметром 1</w:t>
            </w:r>
          </w:p>
          <w:p w:rsidR="00C0111F" w:rsidRPr="00843CD0" w:rsidRDefault="00C0111F" w:rsidP="00C01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утверждение о симметрии корней исходного уравнения.</w:t>
            </w:r>
          </w:p>
          <w:p w:rsidR="008E7AD6" w:rsidRPr="008E7AD6" w:rsidRDefault="008E7AD6" w:rsidP="00C01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получены все перечисленные (см. критерий на 1 балл) результаты.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получены три из перечисленных (см. критерий на 1 балл) результатов.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C0111F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получены два из перечисленных (см. критерий на 1 балл) результатов.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 один из следующий результатов:</w:t>
            </w:r>
          </w:p>
          <w:p w:rsidR="00C0111F" w:rsidRPr="008E7AD6" w:rsidRDefault="00C0111F" w:rsidP="008E7AD6">
            <w:pPr>
              <w:ind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обоснованное решение в п</w:t>
            </w: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111F" w:rsidRPr="008E7AD6" w:rsidRDefault="00C0111F" w:rsidP="008E7AD6">
            <w:pPr>
              <w:ind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пример в п</w:t>
            </w: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111F" w:rsidRPr="008E7AD6" w:rsidRDefault="00C0111F" w:rsidP="008E7AD6">
            <w:pPr>
              <w:ind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искомая оценка в п</w:t>
            </w: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7AD6" w:rsidRPr="008E7AD6" w:rsidRDefault="00C0111F" w:rsidP="00C0111F">
            <w:pPr>
              <w:ind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пример в п</w:t>
            </w:r>
            <w:proofErr w:type="gramStart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обеспечивающий точность предыдущей оценки.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A02942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1F" w:rsidRPr="00843CD0" w:rsidTr="00645AAA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11F" w:rsidRPr="00843CD0" w:rsidRDefault="00C0111F" w:rsidP="00C0111F">
            <w:pPr>
              <w:spacing w:before="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8E7AD6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111F" w:rsidRPr="008E7AD6" w:rsidRDefault="00C0111F" w:rsidP="00645AAA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E7AD6" w:rsidRPr="00843CD0" w:rsidRDefault="008E7AD6" w:rsidP="008E7AD6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645A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Соответствие между первичными баллами и тестовыми баллами по математике по </w:t>
      </w:r>
      <w:proofErr w:type="spellStart"/>
      <w:r w:rsidRPr="0084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стобалльной</w:t>
      </w:r>
      <w:proofErr w:type="spellEnd"/>
      <w:r w:rsidRPr="0084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системе оценивания</w:t>
      </w:r>
    </w:p>
    <w:p w:rsidR="00645AAA" w:rsidRPr="00843CD0" w:rsidRDefault="00645AAA" w:rsidP="00645A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  <w:r w:rsidRPr="0084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распоряжению Федеральной службы по надзору в сфере образования и науки от 16 апреля 2018 года № 617-10</w:t>
      </w:r>
    </w:p>
    <w:p w:rsidR="008E7AD6" w:rsidRPr="00843CD0" w:rsidRDefault="008E7AD6" w:rsidP="008E7A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961"/>
      </w:tblGrid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4961" w:type="dxa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Тестовый балл по </w:t>
            </w: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математике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AAA" w:rsidRPr="00843CD0" w:rsidTr="00645AA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vAlign w:val="center"/>
          </w:tcPr>
          <w:p w:rsidR="00645AAA" w:rsidRPr="00843CD0" w:rsidRDefault="00645AAA" w:rsidP="00A029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D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45AAA" w:rsidRPr="00843CD0" w:rsidRDefault="00645AAA" w:rsidP="008E7AD6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8E7AD6">
      <w:pPr>
        <w:rPr>
          <w:rFonts w:ascii="Times New Roman" w:hAnsi="Times New Roman" w:cs="Times New Roman"/>
          <w:sz w:val="28"/>
          <w:szCs w:val="28"/>
        </w:rPr>
      </w:pPr>
    </w:p>
    <w:p w:rsidR="00645AAA" w:rsidRPr="00843CD0" w:rsidRDefault="00645AAA" w:rsidP="008E7AD6">
      <w:pPr>
        <w:rPr>
          <w:rFonts w:ascii="Times New Roman" w:hAnsi="Times New Roman" w:cs="Times New Roman"/>
          <w:sz w:val="28"/>
          <w:szCs w:val="28"/>
        </w:rPr>
      </w:pPr>
    </w:p>
    <w:sectPr w:rsidR="00645AAA" w:rsidRPr="00843CD0" w:rsidSect="009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AD6"/>
    <w:rsid w:val="002C0089"/>
    <w:rsid w:val="00406E8B"/>
    <w:rsid w:val="004E4F38"/>
    <w:rsid w:val="004F51A6"/>
    <w:rsid w:val="005A6125"/>
    <w:rsid w:val="006206BE"/>
    <w:rsid w:val="00645AAA"/>
    <w:rsid w:val="00843CD0"/>
    <w:rsid w:val="008E7AD6"/>
    <w:rsid w:val="009B3F39"/>
    <w:rsid w:val="00A35517"/>
    <w:rsid w:val="00B43177"/>
    <w:rsid w:val="00C0111F"/>
    <w:rsid w:val="00D3174E"/>
    <w:rsid w:val="00D57582"/>
    <w:rsid w:val="00DA04AF"/>
    <w:rsid w:val="00D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39"/>
  </w:style>
  <w:style w:type="paragraph" w:styleId="3">
    <w:name w:val="heading 3"/>
    <w:basedOn w:val="a"/>
    <w:link w:val="30"/>
    <w:uiPriority w:val="9"/>
    <w:qFormat/>
    <w:rsid w:val="008E7A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7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AD6"/>
  </w:style>
  <w:style w:type="paragraph" w:customStyle="1" w:styleId="leftmargin">
    <w:name w:val="left_margin"/>
    <w:basedOn w:val="a"/>
    <w:rsid w:val="008E7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7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6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6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7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1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1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8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OTDEL_K</cp:lastModifiedBy>
  <cp:revision>5</cp:revision>
  <dcterms:created xsi:type="dcterms:W3CDTF">2018-06-13T14:46:00Z</dcterms:created>
  <dcterms:modified xsi:type="dcterms:W3CDTF">2018-12-18T13:00:00Z</dcterms:modified>
</cp:coreProperties>
</file>